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sz w:val="20"/>
        </w:rPr>
      </w:pPr>
      <w:r>
        <w:rPr>
          <w:rFonts w:hint="eastAsia"/>
          <w:sz w:val="20"/>
        </w:rPr>
        <w:t>様式第４号</w:t>
      </w:r>
    </w:p>
    <w:tbl>
      <w:tblPr>
        <w:tblStyle w:val="21"/>
        <w:tblW w:w="9475" w:type="dxa"/>
        <w:tblInd w:w="-175" w:type="dxa"/>
        <w:tblLayout w:type="fixed"/>
        <w:tblCellMar>
          <w:left w:w="0" w:type="dxa"/>
          <w:right w:w="0" w:type="dxa"/>
        </w:tblCellMar>
        <w:tblLook w:firstRow="0" w:lastRow="0" w:firstColumn="0" w:lastColumn="0" w:noHBand="0" w:noVBand="0" w:val="0000"/>
      </w:tblPr>
      <w:tblGrid>
        <w:gridCol w:w="9475"/>
      </w:tblGrid>
      <w:tr>
        <w:trPr>
          <w:trHeight w:val="13092" w:hRule="atLeast"/>
        </w:trPr>
        <w:tc>
          <w:tcPr>
            <w:tcW w:w="9475" w:type="dxa"/>
            <w:vAlign w:val="top"/>
          </w:tcPr>
          <w:p>
            <w:pPr>
              <w:pStyle w:val="0"/>
              <w:spacing w:line="359" w:lineRule="exact"/>
              <w:jc w:val="left"/>
              <w:rPr>
                <w:rFonts w:hint="default"/>
                <w:sz w:val="20"/>
              </w:rPr>
            </w:pPr>
          </w:p>
          <w:p>
            <w:pPr>
              <w:pStyle w:val="0"/>
              <w:jc w:val="center"/>
              <w:rPr>
                <w:rFonts w:hint="default"/>
                <w:sz w:val="20"/>
              </w:rPr>
            </w:pPr>
            <w:r>
              <w:rPr>
                <w:rFonts w:hint="eastAsia"/>
                <w:w w:val="200"/>
                <w:sz w:val="20"/>
              </w:rPr>
              <w:t>入札価格（工事費）内訳書</w:t>
            </w:r>
            <w:r>
              <w:rPr>
                <w:rFonts w:hint="eastAsia"/>
                <w:sz w:val="20"/>
              </w:rPr>
              <w:t>　</w:t>
            </w:r>
          </w:p>
          <w:p>
            <w:pPr>
              <w:pStyle w:val="0"/>
              <w:spacing w:line="359" w:lineRule="exact"/>
              <w:jc w:val="left"/>
              <w:rPr>
                <w:rFonts w:hint="default"/>
                <w:sz w:val="20"/>
              </w:rPr>
            </w:pPr>
          </w:p>
          <w:p>
            <w:pPr>
              <w:pStyle w:val="0"/>
              <w:jc w:val="left"/>
              <w:rPr>
                <w:rFonts w:hint="default"/>
                <w:sz w:val="20"/>
              </w:rPr>
            </w:pPr>
            <w:r>
              <w:rPr>
                <w:rFonts w:hint="eastAsia"/>
                <w:sz w:val="20"/>
              </w:rPr>
              <w:t xml:space="preserve"> </w:t>
            </w:r>
            <w:r>
              <w:rPr>
                <w:rFonts w:hint="eastAsia"/>
                <w:sz w:val="20"/>
              </w:rPr>
              <w:t>　　　　　　　　　　　　　　　　　　　　　　　　　　　　　　　　　　　　　令和　年　月　日</w:t>
            </w:r>
          </w:p>
          <w:p>
            <w:pPr>
              <w:pStyle w:val="0"/>
              <w:spacing w:line="359" w:lineRule="exact"/>
              <w:jc w:val="left"/>
              <w:rPr>
                <w:rFonts w:hint="default"/>
                <w:sz w:val="20"/>
              </w:rPr>
            </w:pPr>
          </w:p>
          <w:p>
            <w:pPr>
              <w:pStyle w:val="0"/>
              <w:jc w:val="left"/>
              <w:rPr>
                <w:rFonts w:hint="default"/>
                <w:sz w:val="20"/>
              </w:rPr>
            </w:pPr>
          </w:p>
          <w:p>
            <w:pPr>
              <w:pStyle w:val="0"/>
              <w:spacing w:line="359" w:lineRule="exact"/>
              <w:jc w:val="left"/>
              <w:rPr>
                <w:rFonts w:hint="default"/>
                <w:sz w:val="20"/>
              </w:rPr>
            </w:pPr>
          </w:p>
          <w:p>
            <w:pPr>
              <w:pStyle w:val="0"/>
              <w:jc w:val="left"/>
              <w:rPr>
                <w:rFonts w:hint="default"/>
                <w:sz w:val="20"/>
              </w:rPr>
            </w:pPr>
            <w:r>
              <w:rPr>
                <w:rFonts w:hint="eastAsia"/>
                <w:sz w:val="20"/>
              </w:rPr>
              <w:t xml:space="preserve"> </w:t>
            </w:r>
            <w:r>
              <w:rPr>
                <w:rFonts w:hint="eastAsia"/>
                <w:sz w:val="20"/>
              </w:rPr>
              <w:t>　　　　　　　　　　　　　　　　　　　　　　　　住　　　　所</w:t>
            </w:r>
          </w:p>
          <w:p>
            <w:pPr>
              <w:pStyle w:val="0"/>
              <w:jc w:val="left"/>
              <w:rPr>
                <w:rFonts w:hint="default"/>
                <w:sz w:val="20"/>
              </w:rPr>
            </w:pPr>
            <w:r>
              <w:rPr>
                <w:rFonts w:hint="eastAsia"/>
                <w:sz w:val="20"/>
              </w:rPr>
              <w:t xml:space="preserve"> </w:t>
            </w:r>
            <w:r>
              <w:rPr>
                <w:rFonts w:hint="eastAsia"/>
                <w:sz w:val="20"/>
              </w:rPr>
              <w:t>　　　　　　　　　　　　　　　　　　　　　　　　商号又は名称</w:t>
            </w:r>
          </w:p>
          <w:p>
            <w:pPr>
              <w:pStyle w:val="0"/>
              <w:jc w:val="left"/>
              <w:rPr>
                <w:rFonts w:hint="default"/>
                <w:sz w:val="20"/>
              </w:rPr>
            </w:pPr>
            <w:r>
              <w:rPr>
                <w:rFonts w:hint="eastAsia"/>
                <w:sz w:val="20"/>
              </w:rPr>
              <w:t xml:space="preserve"> </w:t>
            </w:r>
            <w:r>
              <w:rPr>
                <w:rFonts w:hint="eastAsia"/>
                <w:sz w:val="20"/>
              </w:rPr>
              <w:t>　　　　　　　　　　　　　　　　　　　　　　　　代表者氏名　　　　　　　　　　　　　　　印</w:t>
            </w:r>
          </w:p>
          <w:p>
            <w:pPr>
              <w:pStyle w:val="0"/>
              <w:spacing w:line="359" w:lineRule="exact"/>
              <w:jc w:val="left"/>
              <w:rPr>
                <w:rFonts w:hint="default"/>
                <w:sz w:val="20"/>
              </w:rPr>
            </w:pPr>
          </w:p>
          <w:p>
            <w:pPr>
              <w:pStyle w:val="0"/>
              <w:spacing w:line="360" w:lineRule="auto"/>
              <w:jc w:val="left"/>
              <w:rPr>
                <w:rFonts w:hint="default"/>
                <w:color w:val="FF0000"/>
                <w:sz w:val="20"/>
              </w:rPr>
            </w:pPr>
            <w:r>
              <w:rPr>
                <w:rFonts w:hint="eastAsia"/>
                <w:sz w:val="20"/>
              </w:rPr>
              <w:t>　　１　入札番号　　</w:t>
            </w:r>
            <w:r>
              <w:rPr>
                <w:rFonts w:hint="eastAsia"/>
                <w:color w:val="000000" w:themeColor="text1"/>
                <w:sz w:val="20"/>
              </w:rPr>
              <w:t>こ病企第</w:t>
            </w:r>
            <w:r>
              <w:rPr>
                <w:rFonts w:hint="eastAsia"/>
                <w:color w:val="000000" w:themeColor="text1"/>
                <w:sz w:val="20"/>
              </w:rPr>
              <w:t>39</w:t>
            </w:r>
            <w:r>
              <w:rPr>
                <w:rFonts w:hint="eastAsia"/>
                <w:color w:val="000000" w:themeColor="text1"/>
                <w:sz w:val="20"/>
              </w:rPr>
              <w:t>号</w:t>
            </w:r>
          </w:p>
          <w:p>
            <w:pPr>
              <w:pStyle w:val="0"/>
              <w:spacing w:line="360" w:lineRule="auto"/>
              <w:rPr>
                <w:rFonts w:hint="default"/>
                <w:sz w:val="20"/>
              </w:rPr>
            </w:pPr>
            <w:r>
              <w:rPr>
                <w:rFonts w:hint="eastAsia"/>
                <w:sz w:val="20"/>
              </w:rPr>
              <w:t>　　２　工事名　　　令和７年度</w:t>
            </w:r>
            <w:r>
              <w:rPr>
                <w:rFonts w:hint="eastAsia"/>
                <w:sz w:val="20"/>
              </w:rPr>
              <w:t xml:space="preserve"> </w:t>
            </w:r>
            <w:r>
              <w:rPr>
                <w:rFonts w:hint="eastAsia"/>
                <w:sz w:val="20"/>
              </w:rPr>
              <w:t>静岡県立こども病院西館無停電電源装置及び直流電源装置更新工事</w:t>
            </w:r>
          </w:p>
          <w:p>
            <w:pPr>
              <w:pStyle w:val="0"/>
              <w:spacing w:line="360" w:lineRule="auto"/>
              <w:jc w:val="left"/>
              <w:rPr>
                <w:rFonts w:hint="default"/>
                <w:sz w:val="20"/>
              </w:rPr>
            </w:pPr>
            <w:r>
              <w:rPr>
                <w:rFonts w:hint="eastAsia"/>
                <w:sz w:val="20"/>
              </w:rPr>
              <w:t>　　３　工事場所　　静岡市葵区漆山地内</w:t>
            </w:r>
          </w:p>
          <w:tbl>
            <w:tblPr>
              <w:tblStyle w:val="11"/>
              <w:tblpPr w:leftFromText="0" w:rightFromText="0" w:topFromText="0" w:bottomFromText="0" w:vertAnchor="text" w:horzAnchor="margin" w:tblpX="667" w:tblpY="354"/>
              <w:tblOverlap w:val="never"/>
              <w:tblW w:w="7419" w:type="dxa"/>
              <w:tblLayout w:type="fixed"/>
              <w:tblCellMar>
                <w:left w:w="0" w:type="dxa"/>
                <w:right w:w="0" w:type="dxa"/>
              </w:tblCellMar>
              <w:tblLook w:firstRow="1" w:lastRow="0" w:firstColumn="1" w:lastColumn="0" w:noHBand="0" w:noVBand="1" w:val="04A0"/>
            </w:tblPr>
            <w:tblGrid>
              <w:gridCol w:w="1318"/>
              <w:gridCol w:w="3761"/>
              <w:gridCol w:w="180"/>
              <w:gridCol w:w="1800"/>
              <w:gridCol w:w="360"/>
            </w:tblGrid>
            <w:tr>
              <w:trPr>
                <w:trHeight w:val="454" w:hRule="atLeast"/>
              </w:trPr>
              <w:tc>
                <w:tcPr>
                  <w:tcW w:w="5079" w:type="dxa"/>
                  <w:gridSpan w:val="2"/>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r>
                    <w:rPr>
                      <w:rFonts w:hint="default"/>
                      <w:sz w:val="20"/>
                    </w:rPr>
                    <w:t>(1)</w:t>
                  </w:r>
                  <w:r>
                    <w:rPr>
                      <w:rFonts w:hint="eastAsia"/>
                      <w:sz w:val="20"/>
                    </w:rPr>
                    <w:t>西館</w:t>
                  </w:r>
                  <w:r>
                    <w:rPr>
                      <w:rFonts w:hint="eastAsia"/>
                      <w:sz w:val="20"/>
                    </w:rPr>
                    <w:t>100KVA</w:t>
                  </w:r>
                  <w:r>
                    <w:rPr>
                      <w:rFonts w:hint="eastAsia"/>
                      <w:sz w:val="20"/>
                    </w:rPr>
                    <w:t>無停電電源装置更新及び蓄電池更新工事</w:t>
                  </w:r>
                </w:p>
              </w:tc>
              <w:tc>
                <w:tcPr>
                  <w:tcW w:w="18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r>
                    <w:rPr>
                      <w:rFonts w:hint="default"/>
                      <w:sz w:val="20"/>
                    </w:rPr>
                    <w:t>　</w:t>
                  </w:r>
                </w:p>
              </w:tc>
              <w:tc>
                <w:tcPr>
                  <w:tcW w:w="1800" w:type="dxa"/>
                  <w:tcBorders>
                    <w:top w:val="nil"/>
                    <w:left w:val="nil"/>
                    <w:bottom w:val="single" w:color="auto" w:sz="4" w:space="0"/>
                    <w:right w:val="nil"/>
                    <w:tl2br w:val="nil"/>
                    <w:tr2bl w:val="nil"/>
                  </w:tcBorders>
                  <w:tcMar>
                    <w:top w:w="0" w:type="dxa"/>
                    <w:left w:w="0" w:type="dxa"/>
                    <w:bottom w:w="0" w:type="dxa"/>
                    <w:right w:w="0" w:type="dxa"/>
                  </w:tcMar>
                  <w:vAlign w:val="center"/>
                </w:tcPr>
                <w:p>
                  <w:pPr>
                    <w:pStyle w:val="0"/>
                    <w:jc w:val="right"/>
                    <w:rPr>
                      <w:rFonts w:hint="default"/>
                      <w:sz w:val="20"/>
                    </w:rPr>
                  </w:pPr>
                </w:p>
              </w:tc>
              <w:tc>
                <w:tcPr>
                  <w:tcW w:w="360" w:type="dxa"/>
                  <w:tcBorders>
                    <w:top w:val="nil"/>
                    <w:left w:val="nil"/>
                    <w:bottom w:val="single" w:color="auto" w:sz="4" w:space="0"/>
                    <w:right w:val="nil"/>
                    <w:tl2br w:val="nil"/>
                    <w:tr2bl w:val="nil"/>
                  </w:tcBorders>
                  <w:tcMar>
                    <w:top w:w="0" w:type="dxa"/>
                    <w:left w:w="0" w:type="dxa"/>
                    <w:bottom w:w="0" w:type="dxa"/>
                    <w:right w:w="0" w:type="dxa"/>
                  </w:tcMar>
                  <w:vAlign w:val="center"/>
                </w:tcPr>
                <w:p>
                  <w:pPr>
                    <w:pStyle w:val="0"/>
                    <w:jc w:val="right"/>
                    <w:rPr>
                      <w:rFonts w:hint="default"/>
                      <w:sz w:val="20"/>
                    </w:rPr>
                  </w:pPr>
                  <w:r>
                    <w:rPr>
                      <w:rFonts w:hint="default"/>
                      <w:sz w:val="20"/>
                    </w:rPr>
                    <w:t>円</w:t>
                  </w:r>
                </w:p>
              </w:tc>
            </w:tr>
            <w:tr>
              <w:trPr>
                <w:trHeight w:val="454" w:hRule="atLeast"/>
              </w:trPr>
              <w:tc>
                <w:tcPr>
                  <w:tcW w:w="5079" w:type="dxa"/>
                  <w:gridSpan w:val="2"/>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r>
                    <w:rPr>
                      <w:rFonts w:hint="default"/>
                      <w:sz w:val="20"/>
                    </w:rPr>
                    <w:t>(</w:t>
                  </w:r>
                  <w:r>
                    <w:rPr>
                      <w:rFonts w:hint="eastAsia"/>
                      <w:sz w:val="20"/>
                    </w:rPr>
                    <w:t>2</w:t>
                  </w:r>
                  <w:r>
                    <w:rPr>
                      <w:rFonts w:hint="default"/>
                      <w:sz w:val="20"/>
                    </w:rPr>
                    <w:t>)</w:t>
                  </w:r>
                  <w:r>
                    <w:rPr>
                      <w:rFonts w:hint="eastAsia"/>
                      <w:sz w:val="20"/>
                    </w:rPr>
                    <w:t>西館直流電源装置更新及び蓄電池更新工事</w:t>
                  </w:r>
                </w:p>
              </w:tc>
              <w:tc>
                <w:tcPr>
                  <w:tcW w:w="180" w:type="dxa"/>
                  <w:tcBorders>
                    <w:top w:val="nil"/>
                    <w:left w:val="nil"/>
                    <w:bottom w:val="nil"/>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r>
                    <w:rPr>
                      <w:rFonts w:hint="default"/>
                      <w:sz w:val="20"/>
                    </w:rPr>
                    <w:t>　</w:t>
                  </w:r>
                </w:p>
              </w:tc>
              <w:tc>
                <w:tcPr>
                  <w:tcW w:w="1800" w:type="dxa"/>
                  <w:tcBorders>
                    <w:top w:val="single" w:color="auto" w:sz="4" w:space="0"/>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jc w:val="right"/>
                    <w:rPr>
                      <w:rFonts w:hint="default"/>
                      <w:sz w:val="20"/>
                    </w:rPr>
                  </w:pPr>
                </w:p>
              </w:tc>
              <w:tc>
                <w:tcPr>
                  <w:tcW w:w="360" w:type="dxa"/>
                  <w:tcBorders>
                    <w:top w:val="single" w:color="auto" w:sz="4" w:space="0"/>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jc w:val="right"/>
                    <w:rPr>
                      <w:rFonts w:hint="default"/>
                      <w:sz w:val="20"/>
                    </w:rPr>
                  </w:pPr>
                  <w:r>
                    <w:rPr>
                      <w:rFonts w:hint="default"/>
                      <w:sz w:val="20"/>
                    </w:rPr>
                    <w:t>円</w:t>
                  </w:r>
                </w:p>
              </w:tc>
            </w:tr>
            <w:tr>
              <w:trPr>
                <w:trHeight w:val="454" w:hRule="atLeast"/>
              </w:trPr>
              <w:tc>
                <w:tcPr>
                  <w:tcW w:w="1318" w:type="dxa"/>
                  <w:tcBorders>
                    <w:top w:val="nil"/>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bookmarkStart w:id="0" w:name="_GoBack"/>
                  <w:bookmarkEnd w:id="0"/>
                  <w:r>
                    <w:rPr>
                      <w:rFonts w:hint="default"/>
                      <w:sz w:val="20"/>
                    </w:rPr>
                    <w:t>　計</w:t>
                  </w:r>
                </w:p>
              </w:tc>
              <w:tc>
                <w:tcPr>
                  <w:tcW w:w="3761" w:type="dxa"/>
                  <w:tcBorders>
                    <w:top w:val="nil"/>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r>
                    <w:rPr>
                      <w:rFonts w:hint="default"/>
                      <w:sz w:val="20"/>
                    </w:rPr>
                    <w:t>　</w:t>
                  </w:r>
                </w:p>
              </w:tc>
              <w:tc>
                <w:tcPr>
                  <w:tcW w:w="180" w:type="dxa"/>
                  <w:tcBorders>
                    <w:top w:val="nil"/>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rPr>
                      <w:rFonts w:hint="default"/>
                      <w:sz w:val="20"/>
                    </w:rPr>
                  </w:pPr>
                  <w:r>
                    <w:rPr>
                      <w:rFonts w:hint="default"/>
                      <w:sz w:val="20"/>
                    </w:rPr>
                    <w:t>　</w:t>
                  </w:r>
                </w:p>
              </w:tc>
              <w:tc>
                <w:tcPr>
                  <w:tcW w:w="1800" w:type="dxa"/>
                  <w:tcBorders>
                    <w:top w:val="nil"/>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jc w:val="right"/>
                    <w:rPr>
                      <w:rFonts w:hint="default"/>
                      <w:sz w:val="20"/>
                    </w:rPr>
                  </w:pPr>
                </w:p>
              </w:tc>
              <w:tc>
                <w:tcPr>
                  <w:tcW w:w="360" w:type="dxa"/>
                  <w:tcBorders>
                    <w:top w:val="nil"/>
                    <w:left w:val="nil"/>
                    <w:bottom w:val="single" w:color="000000" w:sz="4" w:space="0"/>
                    <w:right w:val="nil"/>
                    <w:tl2br w:val="none" w:color="auto" w:sz="0" w:space="0"/>
                    <w:tr2bl w:val="none" w:color="auto" w:sz="0" w:space="0"/>
                  </w:tcBorders>
                  <w:tcMar>
                    <w:top w:w="0" w:type="dxa"/>
                    <w:left w:w="0" w:type="dxa"/>
                    <w:bottom w:w="0" w:type="dxa"/>
                    <w:right w:w="0" w:type="dxa"/>
                  </w:tcMar>
                  <w:vAlign w:val="center"/>
                </w:tcPr>
                <w:p>
                  <w:pPr>
                    <w:pStyle w:val="0"/>
                    <w:jc w:val="right"/>
                    <w:rPr>
                      <w:rFonts w:hint="default"/>
                      <w:sz w:val="20"/>
                    </w:rPr>
                  </w:pPr>
                  <w:r>
                    <w:rPr>
                      <w:rFonts w:hint="default"/>
                      <w:sz w:val="20"/>
                    </w:rPr>
                    <w:t>円</w:t>
                  </w:r>
                </w:p>
              </w:tc>
            </w:tr>
          </w:tbl>
          <w:p>
            <w:pPr>
              <w:pStyle w:val="0"/>
              <w:spacing w:line="360" w:lineRule="auto"/>
              <w:jc w:val="left"/>
              <w:rPr>
                <w:rFonts w:hint="default"/>
                <w:sz w:val="20"/>
              </w:rPr>
            </w:pPr>
            <w:r>
              <w:rPr>
                <w:rFonts w:hint="eastAsia"/>
                <w:sz w:val="20"/>
              </w:rPr>
              <w:t>　　４　入札価格（工事費）内訳</w:t>
            </w:r>
          </w:p>
          <w:p>
            <w:pPr>
              <w:pStyle w:val="0"/>
              <w:rPr>
                <w:rFonts w:hint="default"/>
              </w:rPr>
            </w:pPr>
            <w:r>
              <w:rPr>
                <w:rFonts w:hint="eastAsia"/>
              </w:rPr>
              <w:t xml:space="preserve"> </w:t>
            </w:r>
            <w:r>
              <w:rPr>
                <w:rFonts w:hint="eastAsia"/>
              </w:rPr>
              <w:t>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spacing w:line="359" w:lineRule="exact"/>
              <w:rPr>
                <w:rFonts w:hint="default"/>
                <w:sz w:val="20"/>
              </w:rPr>
            </w:pPr>
          </w:p>
        </w:tc>
      </w:tr>
    </w:tbl>
    <w:p>
      <w:pPr>
        <w:pStyle w:val="0"/>
        <w:spacing w:line="359" w:lineRule="exact"/>
        <w:rPr>
          <w:rFonts w:hint="default"/>
        </w:rPr>
      </w:pP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1"/>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customStyle="1">
    <w:name w:val="表（シンプル 1）"/>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52</Words>
  <Characters>303</Characters>
  <Application>JUST Note</Application>
  <Lines>2</Lines>
  <Paragraphs>1</Paragraphs>
  <CharactersWithSpaces>354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2015-10-27T06:11:00Z</cp:lastPrinted>
  <dcterms:created xsi:type="dcterms:W3CDTF">2025-02-07T01:17:00Z</dcterms:created>
  <dcterms:modified xsi:type="dcterms:W3CDTF">2025-02-07T01:50:35Z</dcterms:modified>
  <cp:revision>2</cp:revision>
</cp:coreProperties>
</file>